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1D" w:rsidRDefault="00B6091D" w:rsidP="00B6091D">
      <w:pPr>
        <w:pStyle w:val="Odstavecseseznamem"/>
        <w:jc w:val="center"/>
        <w:rPr>
          <w:b/>
          <w:sz w:val="32"/>
          <w:szCs w:val="32"/>
          <w:u w:val="single"/>
        </w:rPr>
      </w:pPr>
    </w:p>
    <w:p w:rsidR="00B6091D" w:rsidRDefault="00B6091D" w:rsidP="00B6091D">
      <w:pPr>
        <w:pStyle w:val="Odstavecseseznamem"/>
        <w:jc w:val="center"/>
        <w:rPr>
          <w:b/>
          <w:sz w:val="32"/>
          <w:szCs w:val="32"/>
          <w:u w:val="single"/>
        </w:rPr>
      </w:pPr>
    </w:p>
    <w:p w:rsidR="00B6091D" w:rsidRDefault="00B6091D" w:rsidP="00B6091D">
      <w:pPr>
        <w:pStyle w:val="Odstavecseseznamem"/>
        <w:jc w:val="center"/>
        <w:rPr>
          <w:b/>
          <w:sz w:val="32"/>
          <w:szCs w:val="32"/>
          <w:u w:val="single"/>
        </w:rPr>
      </w:pPr>
    </w:p>
    <w:p w:rsidR="00B6091D" w:rsidRDefault="00B6091D" w:rsidP="00B6091D">
      <w:pPr>
        <w:pStyle w:val="Odstavecseseznamem"/>
        <w:jc w:val="center"/>
        <w:rPr>
          <w:b/>
          <w:sz w:val="32"/>
          <w:szCs w:val="32"/>
          <w:u w:val="single"/>
        </w:rPr>
      </w:pPr>
    </w:p>
    <w:p w:rsidR="00B6091D" w:rsidRDefault="00B6091D" w:rsidP="00B6091D">
      <w:pPr>
        <w:pStyle w:val="Odstavecseseznamem"/>
        <w:jc w:val="center"/>
        <w:rPr>
          <w:b/>
          <w:sz w:val="32"/>
          <w:szCs w:val="32"/>
          <w:u w:val="single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  <w:r w:rsidRPr="00B6091D">
        <w:rPr>
          <w:b/>
          <w:sz w:val="32"/>
          <w:szCs w:val="32"/>
          <w:u w:val="single"/>
        </w:rPr>
        <w:t>Územní studie</w:t>
      </w:r>
    </w:p>
    <w:p w:rsidR="0085706B" w:rsidRDefault="00B6091D" w:rsidP="00B6091D">
      <w:pPr>
        <w:pStyle w:val="Odstavecseseznamem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– lokalita Z – S1 </w:t>
      </w:r>
      <w:proofErr w:type="spellStart"/>
      <w:r>
        <w:rPr>
          <w:sz w:val="24"/>
          <w:szCs w:val="24"/>
        </w:rPr>
        <w:t>Stěžov</w:t>
      </w:r>
      <w:proofErr w:type="spellEnd"/>
      <w:r>
        <w:rPr>
          <w:sz w:val="24"/>
          <w:szCs w:val="24"/>
        </w:rPr>
        <w:t xml:space="preserve"> – část (č.</w:t>
      </w:r>
      <w:r w:rsidR="006E07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parcely 364/2 </w:t>
      </w:r>
      <w:proofErr w:type="gramStart"/>
      <w:r>
        <w:rPr>
          <w:sz w:val="24"/>
          <w:szCs w:val="24"/>
        </w:rPr>
        <w:t>k.</w:t>
      </w:r>
      <w:proofErr w:type="spellStart"/>
      <w:r>
        <w:rPr>
          <w:sz w:val="24"/>
          <w:szCs w:val="24"/>
        </w:rPr>
        <w:t>ú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Stěžov</w:t>
      </w:r>
      <w:proofErr w:type="spellEnd"/>
      <w:r>
        <w:rPr>
          <w:sz w:val="24"/>
          <w:szCs w:val="24"/>
        </w:rPr>
        <w:t>)</w:t>
      </w:r>
      <w:r w:rsidR="000A668B">
        <w:rPr>
          <w:sz w:val="24"/>
          <w:szCs w:val="24"/>
        </w:rPr>
        <w:t xml:space="preserve">, obec </w:t>
      </w:r>
      <w:proofErr w:type="spellStart"/>
      <w:r w:rsidR="000A668B">
        <w:rPr>
          <w:sz w:val="24"/>
          <w:szCs w:val="24"/>
        </w:rPr>
        <w:t>Milín</w:t>
      </w:r>
      <w:proofErr w:type="spellEnd"/>
      <w:r w:rsidR="000A668B">
        <w:rPr>
          <w:sz w:val="24"/>
          <w:szCs w:val="24"/>
        </w:rPr>
        <w:t>, okres Příbram</w:t>
      </w: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0A668B" w:rsidP="00B6091D">
      <w:pPr>
        <w:pStyle w:val="Odstavecseseznamem"/>
        <w:jc w:val="center"/>
        <w:rPr>
          <w:sz w:val="24"/>
          <w:szCs w:val="24"/>
        </w:rPr>
      </w:pPr>
      <w:r>
        <w:rPr>
          <w:sz w:val="24"/>
          <w:szCs w:val="24"/>
        </w:rPr>
        <w:t>Vlastník pozemku: Petr Smíšek, Obránců míru 73, 261 01 Příbram VII.</w:t>
      </w: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center"/>
        <w:rPr>
          <w:sz w:val="24"/>
          <w:szCs w:val="24"/>
        </w:rPr>
      </w:pPr>
    </w:p>
    <w:p w:rsidR="00B6091D" w:rsidRDefault="00B6091D" w:rsidP="00B6091D">
      <w:pPr>
        <w:pStyle w:val="Odstavecseseznamem"/>
        <w:jc w:val="both"/>
        <w:rPr>
          <w:sz w:val="24"/>
          <w:szCs w:val="24"/>
        </w:rPr>
      </w:pPr>
      <w:r>
        <w:rPr>
          <w:sz w:val="24"/>
          <w:szCs w:val="24"/>
        </w:rPr>
        <w:t>Vypracoval:  Ing. Karel Cibulka – projekce</w:t>
      </w:r>
    </w:p>
    <w:p w:rsidR="00B6091D" w:rsidRDefault="00B6091D" w:rsidP="00B6091D">
      <w:pPr>
        <w:pStyle w:val="Odstavecseseznamem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Gen. Tesaříka 136</w:t>
      </w:r>
    </w:p>
    <w:p w:rsidR="00B6091D" w:rsidRDefault="00B6091D" w:rsidP="00B6091D">
      <w:pPr>
        <w:pStyle w:val="Odstavecseseznamem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261 01 Příbram I.</w:t>
      </w:r>
    </w:p>
    <w:p w:rsidR="00B6091D" w:rsidRDefault="00B6091D" w:rsidP="00B6091D">
      <w:pPr>
        <w:pStyle w:val="Odstavecseseznamem"/>
        <w:jc w:val="both"/>
        <w:rPr>
          <w:sz w:val="24"/>
          <w:szCs w:val="24"/>
        </w:rPr>
      </w:pPr>
    </w:p>
    <w:p w:rsidR="00B6091D" w:rsidRDefault="00B6091D" w:rsidP="00B6091D">
      <w:pPr>
        <w:pStyle w:val="Odstavecseseznamem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Datum       : 12/2 016</w:t>
      </w:r>
      <w:proofErr w:type="gramEnd"/>
      <w:r>
        <w:rPr>
          <w:sz w:val="24"/>
          <w:szCs w:val="24"/>
        </w:rPr>
        <w:t xml:space="preserve"> – 1/ 2 017</w:t>
      </w:r>
    </w:p>
    <w:p w:rsidR="00B6091D" w:rsidRDefault="00B6091D" w:rsidP="00B6091D">
      <w:pPr>
        <w:pStyle w:val="Odstavecseseznamem"/>
        <w:jc w:val="both"/>
        <w:rPr>
          <w:sz w:val="24"/>
          <w:szCs w:val="24"/>
        </w:rPr>
      </w:pPr>
    </w:p>
    <w:p w:rsidR="00B6091D" w:rsidRDefault="00B6091D" w:rsidP="00B6091D">
      <w:pPr>
        <w:pStyle w:val="Odstavecseseznamem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Zak</w:t>
      </w:r>
      <w:proofErr w:type="gramEnd"/>
      <w:r>
        <w:rPr>
          <w:sz w:val="24"/>
          <w:szCs w:val="24"/>
        </w:rPr>
        <w:t>.</w:t>
      </w:r>
      <w:proofErr w:type="gramStart"/>
      <w:r>
        <w:rPr>
          <w:sz w:val="24"/>
          <w:szCs w:val="24"/>
        </w:rPr>
        <w:t>číslo</w:t>
      </w:r>
      <w:proofErr w:type="spellEnd"/>
      <w:proofErr w:type="gramEnd"/>
      <w:r>
        <w:rPr>
          <w:sz w:val="24"/>
          <w:szCs w:val="24"/>
        </w:rPr>
        <w:t xml:space="preserve">   :  1/2 017/2</w:t>
      </w:r>
      <w:r>
        <w:rPr>
          <w:sz w:val="24"/>
          <w:szCs w:val="24"/>
        </w:rPr>
        <w:tab/>
      </w:r>
    </w:p>
    <w:p w:rsidR="00B6091D" w:rsidRDefault="00B6091D" w:rsidP="00B6091D">
      <w:pPr>
        <w:pStyle w:val="Odstavecseseznamem"/>
        <w:jc w:val="both"/>
        <w:rPr>
          <w:sz w:val="24"/>
          <w:szCs w:val="24"/>
        </w:rPr>
      </w:pPr>
    </w:p>
    <w:p w:rsidR="00B6091D" w:rsidRDefault="00B6091D" w:rsidP="00B6091D">
      <w:pPr>
        <w:pStyle w:val="Odstavecseseznamem"/>
        <w:jc w:val="both"/>
        <w:rPr>
          <w:sz w:val="24"/>
          <w:szCs w:val="24"/>
        </w:rPr>
      </w:pPr>
    </w:p>
    <w:p w:rsidR="00B6091D" w:rsidRDefault="00B6091D" w:rsidP="00B6091D">
      <w:pPr>
        <w:pStyle w:val="Odstavecseseznamem"/>
        <w:jc w:val="both"/>
        <w:rPr>
          <w:sz w:val="24"/>
          <w:szCs w:val="24"/>
        </w:rPr>
      </w:pPr>
    </w:p>
    <w:p w:rsidR="00B6091D" w:rsidRDefault="00B6091D" w:rsidP="00B6091D">
      <w:pPr>
        <w:pStyle w:val="Odstavecseseznamem"/>
        <w:jc w:val="both"/>
        <w:rPr>
          <w:sz w:val="24"/>
          <w:szCs w:val="24"/>
        </w:rPr>
      </w:pPr>
    </w:p>
    <w:p w:rsidR="00B6091D" w:rsidRDefault="00B6091D" w:rsidP="006E07E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B6091D">
        <w:rPr>
          <w:sz w:val="24"/>
          <w:szCs w:val="24"/>
        </w:rPr>
        <w:t xml:space="preserve">Lokalita </w:t>
      </w:r>
      <w:r>
        <w:rPr>
          <w:sz w:val="24"/>
          <w:szCs w:val="24"/>
        </w:rPr>
        <w:t xml:space="preserve">se nachází na severním okraji </w:t>
      </w:r>
      <w:proofErr w:type="spellStart"/>
      <w:r>
        <w:rPr>
          <w:sz w:val="24"/>
          <w:szCs w:val="24"/>
        </w:rPr>
        <w:t>Stěžova</w:t>
      </w:r>
      <w:proofErr w:type="spellEnd"/>
      <w:r>
        <w:rPr>
          <w:sz w:val="24"/>
          <w:szCs w:val="24"/>
        </w:rPr>
        <w:t>, s přístupem ze zpevněné komunikace, která navazuje na hlavní komunikaci v obci z </w:t>
      </w:r>
      <w:proofErr w:type="spellStart"/>
      <w:r>
        <w:rPr>
          <w:sz w:val="24"/>
          <w:szCs w:val="24"/>
        </w:rPr>
        <w:t>Milína</w:t>
      </w:r>
      <w:proofErr w:type="spellEnd"/>
      <w:r>
        <w:rPr>
          <w:sz w:val="24"/>
          <w:szCs w:val="24"/>
        </w:rPr>
        <w:t xml:space="preserve"> a Buku do Dolních </w:t>
      </w:r>
      <w:proofErr w:type="spellStart"/>
      <w:r>
        <w:rPr>
          <w:sz w:val="24"/>
          <w:szCs w:val="24"/>
        </w:rPr>
        <w:t>Hbit</w:t>
      </w:r>
      <w:proofErr w:type="spellEnd"/>
      <w:r>
        <w:rPr>
          <w:sz w:val="24"/>
          <w:szCs w:val="24"/>
        </w:rPr>
        <w:t xml:space="preserve">. V lokalitě je v dosahu nadzemní vedení NN, voda, kanalizace, plyn v lokalitě nejsou. </w:t>
      </w:r>
    </w:p>
    <w:p w:rsidR="00E74109" w:rsidRDefault="00E74109" w:rsidP="006E07E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Stěžov</w:t>
      </w:r>
      <w:proofErr w:type="spellEnd"/>
      <w:r>
        <w:rPr>
          <w:sz w:val="24"/>
          <w:szCs w:val="24"/>
        </w:rPr>
        <w:t xml:space="preserve"> je částí obce </w:t>
      </w:r>
      <w:proofErr w:type="spellStart"/>
      <w:r>
        <w:rPr>
          <w:sz w:val="24"/>
          <w:szCs w:val="24"/>
        </w:rPr>
        <w:t>Milín</w:t>
      </w:r>
      <w:proofErr w:type="spellEnd"/>
      <w:r>
        <w:rPr>
          <w:sz w:val="24"/>
          <w:szCs w:val="24"/>
        </w:rPr>
        <w:t>, okres Příbram, spojení s obcí je autobusovou dopravou. V obci je obecní úřad a stavební úřad, škola a školka, kulturní a sportovní zařízení, autobusové a vlakové spojení.</w:t>
      </w:r>
    </w:p>
    <w:p w:rsidR="00B6091D" w:rsidRDefault="00B6091D" w:rsidP="006E07E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Území je charakterizováno jak</w:t>
      </w:r>
      <w:r w:rsidR="00B10616">
        <w:rPr>
          <w:sz w:val="24"/>
          <w:szCs w:val="24"/>
        </w:rPr>
        <w:t xml:space="preserve">o okraj zástavby rodinnými domy, naproti pozemku </w:t>
      </w:r>
      <w:proofErr w:type="spellStart"/>
      <w:proofErr w:type="gramStart"/>
      <w:r w:rsidR="00B10616">
        <w:rPr>
          <w:sz w:val="24"/>
          <w:szCs w:val="24"/>
        </w:rPr>
        <w:t>č.k</w:t>
      </w:r>
      <w:proofErr w:type="spellEnd"/>
      <w:r w:rsidR="00B10616">
        <w:rPr>
          <w:sz w:val="24"/>
          <w:szCs w:val="24"/>
        </w:rPr>
        <w:t>.</w:t>
      </w:r>
      <w:proofErr w:type="gramEnd"/>
      <w:r w:rsidR="00B10616">
        <w:rPr>
          <w:sz w:val="24"/>
          <w:szCs w:val="24"/>
        </w:rPr>
        <w:t xml:space="preserve"> 364/2 se nachází jeden rodinný dům. V místě navrhované lokality se nachází pole s pravidelným obděláváním.</w:t>
      </w:r>
    </w:p>
    <w:p w:rsidR="00B10616" w:rsidRDefault="00B10616" w:rsidP="00B609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Požadovaná funkce využití </w:t>
      </w:r>
      <w:proofErr w:type="gramStart"/>
      <w:r>
        <w:rPr>
          <w:sz w:val="24"/>
          <w:szCs w:val="24"/>
        </w:rPr>
        <w:t>území : BV2</w:t>
      </w:r>
      <w:proofErr w:type="gramEnd"/>
      <w:r>
        <w:rPr>
          <w:sz w:val="24"/>
          <w:szCs w:val="24"/>
        </w:rPr>
        <w:t xml:space="preserve"> – bydlení v rodinných domech venkovské, s </w:t>
      </w:r>
      <w:r w:rsidR="002D1FB8">
        <w:rPr>
          <w:sz w:val="24"/>
          <w:szCs w:val="24"/>
        </w:rPr>
        <w:t>hlavním</w:t>
      </w:r>
      <w:r>
        <w:rPr>
          <w:sz w:val="24"/>
          <w:szCs w:val="24"/>
        </w:rPr>
        <w:t xml:space="preserve"> využitím bydlení v rodinných domech.</w:t>
      </w:r>
    </w:p>
    <w:p w:rsidR="002D1FB8" w:rsidRDefault="00B10616" w:rsidP="00D03CFB">
      <w:pPr>
        <w:spacing w:line="240" w:lineRule="auto"/>
        <w:jc w:val="both"/>
        <w:rPr>
          <w:sz w:val="24"/>
          <w:szCs w:val="24"/>
        </w:rPr>
      </w:pPr>
      <w:r w:rsidRPr="002D1FB8">
        <w:rPr>
          <w:sz w:val="24"/>
          <w:szCs w:val="24"/>
          <w:u w:val="single"/>
        </w:rPr>
        <w:t xml:space="preserve"> Přípustné využití:</w:t>
      </w:r>
      <w:r>
        <w:rPr>
          <w:sz w:val="24"/>
          <w:szCs w:val="24"/>
        </w:rPr>
        <w:t xml:space="preserve"> plochy rodinných domů s</w:t>
      </w:r>
      <w:r w:rsidR="002D1FB8">
        <w:rPr>
          <w:sz w:val="24"/>
          <w:szCs w:val="24"/>
        </w:rPr>
        <w:t xml:space="preserve"> </w:t>
      </w:r>
      <w:r>
        <w:rPr>
          <w:sz w:val="24"/>
          <w:szCs w:val="24"/>
        </w:rPr>
        <w:t>ch</w:t>
      </w:r>
      <w:r w:rsidR="002D1FB8">
        <w:rPr>
          <w:sz w:val="24"/>
          <w:szCs w:val="24"/>
        </w:rPr>
        <w:t>o</w:t>
      </w:r>
      <w:r>
        <w:rPr>
          <w:sz w:val="24"/>
          <w:szCs w:val="24"/>
        </w:rPr>
        <w:t>vatelským a pěstitelským zázemím pro samozásobení a příměsí nerušivých obslužných a výrobních funkcích místního významu</w:t>
      </w:r>
      <w:r w:rsidR="002D1FB8">
        <w:rPr>
          <w:sz w:val="24"/>
          <w:szCs w:val="24"/>
        </w:rPr>
        <w:t xml:space="preserve"> </w:t>
      </w:r>
    </w:p>
    <w:p w:rsidR="002D1FB8" w:rsidRDefault="002D1FB8" w:rsidP="002D1FB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– rodinná rekreace, soukromá zeleň – užitkové zahrady pro vlastní účely</w:t>
      </w:r>
    </w:p>
    <w:p w:rsidR="002D1FB8" w:rsidRDefault="002D1FB8" w:rsidP="002D1FB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přechodné ubytování do 10 lůžek</w:t>
      </w:r>
    </w:p>
    <w:p w:rsidR="002D1FB8" w:rsidRDefault="002D1FB8" w:rsidP="002D1FB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služby a výroba v rozsahu nepřekračujícím definici rodinného domu</w:t>
      </w:r>
    </w:p>
    <w:p w:rsidR="002D1FB8" w:rsidRDefault="002D1FB8" w:rsidP="002D1FB8">
      <w:pPr>
        <w:spacing w:after="0" w:line="240" w:lineRule="auto"/>
        <w:jc w:val="both"/>
        <w:rPr>
          <w:sz w:val="24"/>
          <w:szCs w:val="24"/>
        </w:rPr>
      </w:pPr>
    </w:p>
    <w:p w:rsidR="002D1FB8" w:rsidRPr="002D1FB8" w:rsidRDefault="002D1FB8" w:rsidP="002D1FB8">
      <w:pPr>
        <w:spacing w:after="0" w:line="240" w:lineRule="auto"/>
        <w:jc w:val="both"/>
        <w:rPr>
          <w:sz w:val="24"/>
          <w:szCs w:val="24"/>
          <w:u w:val="single"/>
        </w:rPr>
      </w:pPr>
      <w:r w:rsidRPr="002D1FB8">
        <w:rPr>
          <w:sz w:val="24"/>
          <w:szCs w:val="24"/>
          <w:u w:val="single"/>
        </w:rPr>
        <w:t>Nepřípustné využití:</w:t>
      </w:r>
    </w:p>
    <w:p w:rsidR="002D1FB8" w:rsidRDefault="002D1FB8" w:rsidP="002D1FB8">
      <w:pPr>
        <w:pStyle w:val="Odstavecseseznamem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Veškeré stavby a činnosti mimo hlavní a přípustné využití., zejména stavby pro výrobu a to i zemědělskou, skladování a obchod.</w:t>
      </w:r>
    </w:p>
    <w:p w:rsidR="002D1FB8" w:rsidRPr="002D1FB8" w:rsidRDefault="002D1FB8" w:rsidP="002D1FB8">
      <w:pPr>
        <w:jc w:val="both"/>
        <w:rPr>
          <w:sz w:val="24"/>
          <w:szCs w:val="24"/>
          <w:u w:val="single"/>
        </w:rPr>
      </w:pPr>
      <w:r w:rsidRPr="002D1FB8">
        <w:rPr>
          <w:sz w:val="24"/>
          <w:szCs w:val="24"/>
          <w:u w:val="single"/>
        </w:rPr>
        <w:t>Podmínky prostorového uspořádání:</w:t>
      </w:r>
    </w:p>
    <w:p w:rsidR="002D1FB8" w:rsidRDefault="002D1FB8" w:rsidP="006E07E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Koeficient m</w:t>
      </w:r>
      <w:r w:rsidR="006E07E1">
        <w:rPr>
          <w:sz w:val="24"/>
          <w:szCs w:val="24"/>
        </w:rPr>
        <w:t>íry využití pozemku KPZ = 30% (</w:t>
      </w:r>
      <w:r>
        <w:rPr>
          <w:sz w:val="24"/>
          <w:szCs w:val="24"/>
        </w:rPr>
        <w:t>koeficient zastavění pozemku), velikost – plocha parcel min. 1 200 m2, procento zastavěné plochy rodinným domem maximálně 25%, celkové procento zpevněných ploch 5%</w:t>
      </w:r>
      <w:r w:rsidR="002E6C8B">
        <w:rPr>
          <w:sz w:val="24"/>
          <w:szCs w:val="24"/>
        </w:rPr>
        <w:t>.</w:t>
      </w:r>
    </w:p>
    <w:p w:rsidR="002D1FB8" w:rsidRDefault="000E7107" w:rsidP="002D1FB8">
      <w:pPr>
        <w:pStyle w:val="Odstavecseseznamem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2D1FB8">
        <w:rPr>
          <w:sz w:val="24"/>
          <w:szCs w:val="24"/>
        </w:rPr>
        <w:t>třechy</w:t>
      </w:r>
      <w:r>
        <w:rPr>
          <w:sz w:val="24"/>
          <w:szCs w:val="24"/>
        </w:rPr>
        <w:t xml:space="preserve"> valbové, sedlové a tvarované, s vikýři, se střešními okny </w:t>
      </w:r>
    </w:p>
    <w:p w:rsidR="002D1FB8" w:rsidRDefault="002D1FB8" w:rsidP="002D1FB8">
      <w:pPr>
        <w:pStyle w:val="Odstavecseseznamem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Maximální počet podlaží: jedno podzemní, jedno nadzemní podlaží a podkroví</w:t>
      </w:r>
    </w:p>
    <w:p w:rsidR="002E6C8B" w:rsidRDefault="002E6C8B" w:rsidP="006E07E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V lokalitě se neuvažuje s etapizací rozvoje lokality, v lokalitě se navrhuje 5 pozemků určených k zastavění rodinnými domy</w:t>
      </w:r>
      <w:r w:rsidR="006E07E1">
        <w:rPr>
          <w:sz w:val="24"/>
          <w:szCs w:val="24"/>
        </w:rPr>
        <w:t xml:space="preserve">. Dopravní obslužnost je zajištěna je zajištěna stávající komunikací se zpevněným živičným povrchem, v cca </w:t>
      </w:r>
      <w:r w:rsidR="00D03CFB">
        <w:rPr>
          <w:sz w:val="24"/>
          <w:szCs w:val="24"/>
        </w:rPr>
        <w:t>1/</w:t>
      </w:r>
      <w:r w:rsidR="006E07E1">
        <w:rPr>
          <w:sz w:val="24"/>
          <w:szCs w:val="24"/>
        </w:rPr>
        <w:t>2 trasy kolem pozemku je u stávajícího rodinného odbočka, která je využitelná</w:t>
      </w:r>
      <w:r w:rsidR="00D03CFB">
        <w:rPr>
          <w:sz w:val="24"/>
          <w:szCs w:val="24"/>
        </w:rPr>
        <w:t xml:space="preserve"> ve tvaru písmene </w:t>
      </w:r>
      <w:r w:rsidR="00D03CFB" w:rsidRPr="00D03CFB">
        <w:rPr>
          <w:b/>
          <w:sz w:val="24"/>
          <w:szCs w:val="24"/>
        </w:rPr>
        <w:t>T</w:t>
      </w:r>
      <w:r w:rsidR="006E07E1">
        <w:rPr>
          <w:sz w:val="24"/>
          <w:szCs w:val="24"/>
        </w:rPr>
        <w:t xml:space="preserve"> pro možnost otočky pro vozidla HZS, pro odvoz komunálního odpadu</w:t>
      </w:r>
      <w:r w:rsidR="00D03CFB">
        <w:rPr>
          <w:sz w:val="24"/>
          <w:szCs w:val="24"/>
        </w:rPr>
        <w:t>.</w:t>
      </w:r>
      <w:r w:rsidR="006E07E1">
        <w:rPr>
          <w:sz w:val="24"/>
          <w:szCs w:val="24"/>
        </w:rPr>
        <w:t xml:space="preserve">  </w:t>
      </w:r>
      <w:r w:rsidR="00D03CFB">
        <w:rPr>
          <w:sz w:val="24"/>
          <w:szCs w:val="24"/>
        </w:rPr>
        <w:t xml:space="preserve">Tím bude místo odbočení v dosahu pro všech navrhovaných parcel oddělených z pozemku </w:t>
      </w:r>
      <w:proofErr w:type="spellStart"/>
      <w:proofErr w:type="gramStart"/>
      <w:r w:rsidR="00D03CFB">
        <w:rPr>
          <w:sz w:val="24"/>
          <w:szCs w:val="24"/>
        </w:rPr>
        <w:t>č.k</w:t>
      </w:r>
      <w:proofErr w:type="spellEnd"/>
      <w:r w:rsidR="00D03CFB">
        <w:rPr>
          <w:sz w:val="24"/>
          <w:szCs w:val="24"/>
        </w:rPr>
        <w:t>.</w:t>
      </w:r>
      <w:proofErr w:type="gramEnd"/>
      <w:r w:rsidR="00D03CFB">
        <w:rPr>
          <w:sz w:val="24"/>
          <w:szCs w:val="24"/>
        </w:rPr>
        <w:t xml:space="preserve"> 364/2.</w:t>
      </w:r>
    </w:p>
    <w:p w:rsidR="00D03CFB" w:rsidRDefault="00D03CFB" w:rsidP="006E07E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Stávající komunikace se návrhem pozemku </w:t>
      </w:r>
      <w:proofErr w:type="spellStart"/>
      <w:proofErr w:type="gramStart"/>
      <w:r>
        <w:rPr>
          <w:sz w:val="24"/>
          <w:szCs w:val="24"/>
        </w:rPr>
        <w:t>č.k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364/2 k zastavění bude dále využitelná pro možnost přístupu ke stávajícím pozemkům využívaných pro zemědělskou výrobu, nebude nijak upravována, pouze se v pravé části komunikace napojí vjezdy k nově navrhovaným parcelám odděleným z pozemku č. 364/2.</w:t>
      </w:r>
    </w:p>
    <w:p w:rsidR="00702630" w:rsidRPr="002E6C8B" w:rsidRDefault="00702630" w:rsidP="006E07E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Prioritou zástavby lokality rodinnými domy je návaznost nové zástavby na stávající zástavbu v obci se zachováním stávající urbanistické a prostorové struktury venkovského sídla. </w:t>
      </w:r>
    </w:p>
    <w:p w:rsidR="00B10616" w:rsidRDefault="00D03CFB" w:rsidP="00761E69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Lokalita navazuje na stávající zástavbu v obci na jejím severním okraji. V lokalitě je dostupná elektřina nadzemním vedením NN, s případným posílením vedení dle podmínek ČEZ Distribuce. Jako zdroj vody nutno uvažovat se studnami, likvidace odpadních vod z rodinných </w:t>
      </w:r>
      <w:r>
        <w:rPr>
          <w:sz w:val="24"/>
          <w:szCs w:val="24"/>
        </w:rPr>
        <w:lastRenderedPageBreak/>
        <w:t xml:space="preserve">domů se uvažuje </w:t>
      </w:r>
      <w:r w:rsidR="000E7107">
        <w:rPr>
          <w:sz w:val="24"/>
          <w:szCs w:val="24"/>
        </w:rPr>
        <w:t xml:space="preserve">přednostně domovními čistírnami odpadních vod, v krajním případě do vyvážecích žump, </w:t>
      </w:r>
      <w:r>
        <w:rPr>
          <w:sz w:val="24"/>
          <w:szCs w:val="24"/>
        </w:rPr>
        <w:t xml:space="preserve">na základě předem provedeného hydrogeologického </w:t>
      </w:r>
      <w:r w:rsidR="000E7107">
        <w:rPr>
          <w:sz w:val="24"/>
          <w:szCs w:val="24"/>
        </w:rPr>
        <w:t xml:space="preserve">průzkumu, s umístěním </w:t>
      </w:r>
      <w:r>
        <w:rPr>
          <w:sz w:val="24"/>
          <w:szCs w:val="24"/>
        </w:rPr>
        <w:t xml:space="preserve">domovních čistíren odpadních vod </w:t>
      </w:r>
      <w:r w:rsidR="000E7107">
        <w:rPr>
          <w:sz w:val="24"/>
          <w:szCs w:val="24"/>
        </w:rPr>
        <w:t xml:space="preserve">nebo žump </w:t>
      </w:r>
      <w:r>
        <w:rPr>
          <w:sz w:val="24"/>
          <w:szCs w:val="24"/>
        </w:rPr>
        <w:t>v bezpečné vzdálenosti od zdrojů pitné vody (studny).</w:t>
      </w:r>
      <w:r w:rsidR="00761E69">
        <w:rPr>
          <w:sz w:val="24"/>
          <w:szCs w:val="24"/>
        </w:rPr>
        <w:t xml:space="preserve"> </w:t>
      </w:r>
      <w:r w:rsidR="00702630">
        <w:rPr>
          <w:sz w:val="24"/>
          <w:szCs w:val="24"/>
        </w:rPr>
        <w:t xml:space="preserve">V lokalitě je možnost výskytu vedení O2, </w:t>
      </w:r>
      <w:r w:rsidR="00E74109">
        <w:rPr>
          <w:sz w:val="24"/>
          <w:szCs w:val="24"/>
        </w:rPr>
        <w:t xml:space="preserve">je známa trasa nadzemního vedení NN, </w:t>
      </w:r>
      <w:r w:rsidR="00702630">
        <w:rPr>
          <w:sz w:val="24"/>
          <w:szCs w:val="24"/>
        </w:rPr>
        <w:t xml:space="preserve">jiná zařízení </w:t>
      </w:r>
      <w:r w:rsidR="00954661">
        <w:rPr>
          <w:sz w:val="24"/>
          <w:szCs w:val="24"/>
        </w:rPr>
        <w:t xml:space="preserve">a vedení </w:t>
      </w:r>
      <w:r w:rsidR="00702630">
        <w:rPr>
          <w:sz w:val="24"/>
          <w:szCs w:val="24"/>
        </w:rPr>
        <w:t xml:space="preserve">inženýrských sítí se v lokalitě </w:t>
      </w:r>
      <w:r w:rsidR="00E74109">
        <w:rPr>
          <w:sz w:val="24"/>
          <w:szCs w:val="24"/>
        </w:rPr>
        <w:t>nepředpokládají</w:t>
      </w:r>
      <w:r w:rsidR="000E7107">
        <w:rPr>
          <w:sz w:val="24"/>
          <w:szCs w:val="24"/>
        </w:rPr>
        <w:t xml:space="preserve"> – vedení O2 není, nadzemní vedení trasa v zákresu ČEZ neodpovídá skutečnosti, nadzemní vedení je vedeno přes okraj pozemku 3 64 /2 jen v části tohoto pozemku a okrajově.</w:t>
      </w:r>
    </w:p>
    <w:p w:rsidR="00B6091D" w:rsidRDefault="00B6091D" w:rsidP="005E31E9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02630">
        <w:rPr>
          <w:sz w:val="24"/>
          <w:szCs w:val="24"/>
        </w:rPr>
        <w:t xml:space="preserve">  Přístup k navrženým parcelám v lokalitě je možný ze stávající přístupové komunikace, v návaznosti na stávající zástavbu u prvních 2 parcel je nutné stávající mez a terénní val snížit tak, aby byl zajištěn přístup k jednotlivým parcelám</w:t>
      </w:r>
      <w:r w:rsidR="005E31E9">
        <w:rPr>
          <w:sz w:val="24"/>
          <w:szCs w:val="24"/>
        </w:rPr>
        <w:t>.  Parcelace je navržena tak, aby přístup k</w:t>
      </w:r>
      <w:r w:rsidR="00E74109">
        <w:rPr>
          <w:sz w:val="24"/>
          <w:szCs w:val="24"/>
        </w:rPr>
        <w:t xml:space="preserve"> prvním 2 </w:t>
      </w:r>
      <w:r w:rsidR="005E31E9">
        <w:rPr>
          <w:sz w:val="24"/>
          <w:szCs w:val="24"/>
        </w:rPr>
        <w:t>pozemkům byl co nejméně problémový. Zástavba se uvažuje proto min. 10 m od hrany pozemků, s ohledem na stávající zástavbu lze uvažovat hran</w:t>
      </w:r>
      <w:r w:rsidR="000E7107">
        <w:rPr>
          <w:sz w:val="24"/>
          <w:szCs w:val="24"/>
        </w:rPr>
        <w:t>u zástavby u prvních 2 parcel  10 - 1</w:t>
      </w:r>
      <w:r w:rsidR="005E31E9">
        <w:rPr>
          <w:sz w:val="24"/>
          <w:szCs w:val="24"/>
        </w:rPr>
        <w:t>5 m.</w:t>
      </w:r>
    </w:p>
    <w:p w:rsidR="000E7107" w:rsidRDefault="000E7107" w:rsidP="005E31E9">
      <w:pPr>
        <w:spacing w:line="240" w:lineRule="auto"/>
        <w:jc w:val="both"/>
        <w:rPr>
          <w:sz w:val="24"/>
          <w:szCs w:val="24"/>
        </w:rPr>
      </w:pPr>
    </w:p>
    <w:p w:rsidR="000E7107" w:rsidRPr="000E7107" w:rsidRDefault="000E7107" w:rsidP="005E31E9">
      <w:pPr>
        <w:spacing w:line="240" w:lineRule="auto"/>
        <w:jc w:val="both"/>
        <w:rPr>
          <w:sz w:val="24"/>
          <w:szCs w:val="24"/>
          <w:u w:val="single"/>
        </w:rPr>
      </w:pPr>
      <w:r w:rsidRPr="000E7107">
        <w:rPr>
          <w:sz w:val="24"/>
          <w:szCs w:val="24"/>
          <w:u w:val="single"/>
        </w:rPr>
        <w:t xml:space="preserve">  Přílohy ke studii:</w:t>
      </w:r>
    </w:p>
    <w:p w:rsidR="000E7107" w:rsidRDefault="000E7107" w:rsidP="000E7107">
      <w:pPr>
        <w:pStyle w:val="Odstavecseseznamem"/>
        <w:numPr>
          <w:ilvl w:val="0"/>
          <w:numId w:val="11"/>
        </w:numPr>
        <w:spacing w:line="240" w:lineRule="auto"/>
        <w:jc w:val="both"/>
        <w:rPr>
          <w:sz w:val="24"/>
          <w:szCs w:val="24"/>
        </w:rPr>
      </w:pPr>
      <w:r w:rsidRPr="000E7107">
        <w:rPr>
          <w:sz w:val="24"/>
          <w:szCs w:val="24"/>
        </w:rPr>
        <w:t xml:space="preserve">situace </w:t>
      </w:r>
      <w:r>
        <w:rPr>
          <w:sz w:val="24"/>
          <w:szCs w:val="24"/>
        </w:rPr>
        <w:t xml:space="preserve">nadzemního </w:t>
      </w:r>
      <w:r w:rsidRPr="000E7107">
        <w:rPr>
          <w:sz w:val="24"/>
          <w:szCs w:val="24"/>
        </w:rPr>
        <w:t>vedení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elektro</w:t>
      </w:r>
      <w:proofErr w:type="spellEnd"/>
    </w:p>
    <w:p w:rsidR="000E7107" w:rsidRDefault="000E7107" w:rsidP="000E7107">
      <w:pPr>
        <w:pStyle w:val="Odstavecseseznamem"/>
        <w:numPr>
          <w:ilvl w:val="0"/>
          <w:numId w:val="11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vyjádření CETIN</w:t>
      </w:r>
    </w:p>
    <w:p w:rsidR="000A668B" w:rsidRDefault="000A668B" w:rsidP="000E7107">
      <w:pPr>
        <w:pStyle w:val="Odstavecseseznamem"/>
        <w:numPr>
          <w:ilvl w:val="0"/>
          <w:numId w:val="11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informace o parcele</w:t>
      </w:r>
    </w:p>
    <w:p w:rsidR="000E7107" w:rsidRDefault="000E7107" w:rsidP="000E7107">
      <w:pPr>
        <w:pStyle w:val="Odstavecseseznamem"/>
        <w:numPr>
          <w:ilvl w:val="0"/>
          <w:numId w:val="11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návrh parcelace pozemku</w:t>
      </w:r>
    </w:p>
    <w:p w:rsidR="000E7107" w:rsidRDefault="00A44768" w:rsidP="000E7107">
      <w:pPr>
        <w:pStyle w:val="Odstavecseseznamem"/>
        <w:numPr>
          <w:ilvl w:val="0"/>
          <w:numId w:val="11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situace 1 : 10 000</w:t>
      </w:r>
    </w:p>
    <w:p w:rsidR="00A44768" w:rsidRDefault="00A44768" w:rsidP="000E7107">
      <w:pPr>
        <w:pStyle w:val="Odstavecseseznamem"/>
        <w:numPr>
          <w:ilvl w:val="0"/>
          <w:numId w:val="11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situace 1 : 1000 </w:t>
      </w:r>
      <w:proofErr w:type="spellStart"/>
      <w:r>
        <w:rPr>
          <w:sz w:val="24"/>
          <w:szCs w:val="24"/>
        </w:rPr>
        <w:t>ortomapa</w:t>
      </w:r>
      <w:proofErr w:type="spellEnd"/>
    </w:p>
    <w:p w:rsidR="00A44768" w:rsidRPr="000E7107" w:rsidRDefault="00A44768" w:rsidP="000E7107">
      <w:pPr>
        <w:pStyle w:val="Odstavecseseznamem"/>
        <w:numPr>
          <w:ilvl w:val="0"/>
          <w:numId w:val="11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výběr fotografií území</w:t>
      </w:r>
    </w:p>
    <w:p w:rsidR="000E7107" w:rsidRPr="000E7107" w:rsidRDefault="000E7107" w:rsidP="000E7107">
      <w:pPr>
        <w:pStyle w:val="Odstavecseseznamem"/>
        <w:spacing w:line="240" w:lineRule="auto"/>
        <w:jc w:val="both"/>
        <w:rPr>
          <w:sz w:val="24"/>
          <w:szCs w:val="24"/>
        </w:rPr>
      </w:pPr>
    </w:p>
    <w:sectPr w:rsidR="000E7107" w:rsidRPr="000E7107" w:rsidSect="00CE7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10AF"/>
    <w:multiLevelType w:val="hybridMultilevel"/>
    <w:tmpl w:val="842E594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E62AE"/>
    <w:multiLevelType w:val="hybridMultilevel"/>
    <w:tmpl w:val="842E5940"/>
    <w:lvl w:ilvl="0" w:tplc="0405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D7F83"/>
    <w:multiLevelType w:val="hybridMultilevel"/>
    <w:tmpl w:val="16C25C9A"/>
    <w:lvl w:ilvl="0" w:tplc="C07CFE3E">
      <w:start w:val="26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62F81"/>
    <w:multiLevelType w:val="hybridMultilevel"/>
    <w:tmpl w:val="335483E8"/>
    <w:lvl w:ilvl="0" w:tplc="DDDCF276">
      <w:start w:val="26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568A3"/>
    <w:multiLevelType w:val="hybridMultilevel"/>
    <w:tmpl w:val="842E5940"/>
    <w:lvl w:ilvl="0" w:tplc="0405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D3436"/>
    <w:multiLevelType w:val="hybridMultilevel"/>
    <w:tmpl w:val="5BDC7954"/>
    <w:lvl w:ilvl="0" w:tplc="A20EA1DE">
      <w:start w:val="26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225A9"/>
    <w:multiLevelType w:val="hybridMultilevel"/>
    <w:tmpl w:val="842E5940"/>
    <w:lvl w:ilvl="0" w:tplc="0405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42654D"/>
    <w:multiLevelType w:val="hybridMultilevel"/>
    <w:tmpl w:val="ED0EFBE0"/>
    <w:lvl w:ilvl="0" w:tplc="EBB4F9F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CB133E"/>
    <w:multiLevelType w:val="hybridMultilevel"/>
    <w:tmpl w:val="842E5940"/>
    <w:lvl w:ilvl="0" w:tplc="0405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7F667C"/>
    <w:multiLevelType w:val="hybridMultilevel"/>
    <w:tmpl w:val="302443CA"/>
    <w:lvl w:ilvl="0" w:tplc="CFFEDF3A">
      <w:start w:val="26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DB7A17"/>
    <w:multiLevelType w:val="hybridMultilevel"/>
    <w:tmpl w:val="C5107E3C"/>
    <w:lvl w:ilvl="0" w:tplc="11D43E42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3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E27D5"/>
    <w:rsid w:val="0000196D"/>
    <w:rsid w:val="00030D95"/>
    <w:rsid w:val="000A668B"/>
    <w:rsid w:val="000B0CF2"/>
    <w:rsid w:val="000D372E"/>
    <w:rsid w:val="000E7107"/>
    <w:rsid w:val="001838EF"/>
    <w:rsid w:val="001A1C47"/>
    <w:rsid w:val="001B4DAD"/>
    <w:rsid w:val="001E50E3"/>
    <w:rsid w:val="00226246"/>
    <w:rsid w:val="00297810"/>
    <w:rsid w:val="002B3727"/>
    <w:rsid w:val="002D1FB8"/>
    <w:rsid w:val="002D798A"/>
    <w:rsid w:val="002E6C8B"/>
    <w:rsid w:val="00323DE2"/>
    <w:rsid w:val="003255AE"/>
    <w:rsid w:val="00334BE4"/>
    <w:rsid w:val="003510B2"/>
    <w:rsid w:val="00376CFB"/>
    <w:rsid w:val="003933B5"/>
    <w:rsid w:val="003B6FA4"/>
    <w:rsid w:val="003D527B"/>
    <w:rsid w:val="004C5B01"/>
    <w:rsid w:val="005E27D5"/>
    <w:rsid w:val="005E31E9"/>
    <w:rsid w:val="005F1EF9"/>
    <w:rsid w:val="00616887"/>
    <w:rsid w:val="006402EC"/>
    <w:rsid w:val="006A3F21"/>
    <w:rsid w:val="006E07E1"/>
    <w:rsid w:val="00702630"/>
    <w:rsid w:val="00761E69"/>
    <w:rsid w:val="0078016B"/>
    <w:rsid w:val="007A2094"/>
    <w:rsid w:val="007C12FB"/>
    <w:rsid w:val="008311DE"/>
    <w:rsid w:val="00850A38"/>
    <w:rsid w:val="008520DB"/>
    <w:rsid w:val="0085706B"/>
    <w:rsid w:val="008B4EF4"/>
    <w:rsid w:val="008C3F75"/>
    <w:rsid w:val="008D2333"/>
    <w:rsid w:val="00954661"/>
    <w:rsid w:val="00A44768"/>
    <w:rsid w:val="00A75A20"/>
    <w:rsid w:val="00AB4790"/>
    <w:rsid w:val="00AC2C37"/>
    <w:rsid w:val="00AD1FB6"/>
    <w:rsid w:val="00B10616"/>
    <w:rsid w:val="00B2597D"/>
    <w:rsid w:val="00B44F22"/>
    <w:rsid w:val="00B6091D"/>
    <w:rsid w:val="00C65937"/>
    <w:rsid w:val="00C83CFC"/>
    <w:rsid w:val="00CE505C"/>
    <w:rsid w:val="00CE7576"/>
    <w:rsid w:val="00D03CFB"/>
    <w:rsid w:val="00D04BD5"/>
    <w:rsid w:val="00D66663"/>
    <w:rsid w:val="00D95CB8"/>
    <w:rsid w:val="00DB26CB"/>
    <w:rsid w:val="00DE3EDC"/>
    <w:rsid w:val="00E74109"/>
    <w:rsid w:val="00E93F81"/>
    <w:rsid w:val="00EB752B"/>
    <w:rsid w:val="00ED4FEB"/>
    <w:rsid w:val="00EE314E"/>
    <w:rsid w:val="00F5595C"/>
    <w:rsid w:val="00F965B7"/>
    <w:rsid w:val="00FB2493"/>
    <w:rsid w:val="00FB2F92"/>
    <w:rsid w:val="00FD3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E757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E27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650</Words>
  <Characters>3840</Characters>
  <Application>Microsoft Office Word</Application>
  <DocSecurity>0</DocSecurity>
  <Lines>32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Cibulka</dc:creator>
  <cp:lastModifiedBy>Karel Cibulka</cp:lastModifiedBy>
  <cp:revision>6</cp:revision>
  <dcterms:created xsi:type="dcterms:W3CDTF">2017-01-13T07:18:00Z</dcterms:created>
  <dcterms:modified xsi:type="dcterms:W3CDTF">2017-01-19T20:29:00Z</dcterms:modified>
</cp:coreProperties>
</file>